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746CDC21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8527FF">
        <w:rPr>
          <w:b/>
          <w:bCs/>
          <w:sz w:val="24"/>
          <w:szCs w:val="24"/>
          <w:u w:val="single"/>
        </w:rPr>
        <w:t>March 7, 2024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666E3E39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</w:t>
      </w:r>
      <w:r w:rsidR="008527FF">
        <w:rPr>
          <w:sz w:val="24"/>
          <w:szCs w:val="24"/>
        </w:rPr>
        <w:t>02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5C8CF972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8527FF">
        <w:rPr>
          <w:b/>
          <w:bCs/>
          <w:sz w:val="24"/>
          <w:szCs w:val="24"/>
        </w:rPr>
        <w:t>:</w:t>
      </w:r>
      <w:r w:rsidR="009D196A">
        <w:rPr>
          <w:b/>
          <w:bCs/>
          <w:sz w:val="24"/>
          <w:szCs w:val="24"/>
        </w:rPr>
        <w:t xml:space="preserve"> </w:t>
      </w:r>
      <w:r w:rsidR="005C2471" w:rsidRPr="005C2471">
        <w:rPr>
          <w:sz w:val="24"/>
          <w:szCs w:val="24"/>
        </w:rPr>
        <w:t>Rob Hostettler,</w:t>
      </w:r>
      <w:r w:rsidR="005C2471">
        <w:rPr>
          <w:b/>
          <w:bCs/>
          <w:sz w:val="24"/>
          <w:szCs w:val="24"/>
        </w:rPr>
        <w:t xml:space="preserve"> </w:t>
      </w:r>
      <w:r w:rsidR="00CD750F" w:rsidRPr="008527FF">
        <w:rPr>
          <w:sz w:val="24"/>
          <w:szCs w:val="24"/>
        </w:rPr>
        <w:t>Karen Kessi</w:t>
      </w:r>
      <w:r w:rsidR="00CD750F" w:rsidRPr="00FF7084">
        <w:rPr>
          <w:sz w:val="24"/>
          <w:szCs w:val="24"/>
        </w:rPr>
        <w:t xml:space="preserve">, Amanda Hoyt, </w:t>
      </w:r>
      <w:r w:rsidR="00B54ED2" w:rsidRPr="00FF7084">
        <w:rPr>
          <w:sz w:val="24"/>
          <w:szCs w:val="24"/>
        </w:rPr>
        <w:t>Gary Wheeler</w:t>
      </w:r>
      <w:r w:rsidR="005D43E9" w:rsidRPr="00FF7084">
        <w:rPr>
          <w:sz w:val="24"/>
          <w:szCs w:val="24"/>
        </w:rPr>
        <w:t>,</w:t>
      </w:r>
      <w:r w:rsidR="003D5C50" w:rsidRPr="009D196A">
        <w:rPr>
          <w:sz w:val="24"/>
          <w:szCs w:val="24"/>
        </w:rPr>
        <w:t xml:space="preserve"> Megan Augeri,</w:t>
      </w:r>
      <w:r w:rsidR="00517F5A" w:rsidRPr="008527FF">
        <w:rPr>
          <w:sz w:val="24"/>
          <w:szCs w:val="24"/>
        </w:rPr>
        <w:t xml:space="preserve"> </w:t>
      </w:r>
      <w:r w:rsidR="00CD750F" w:rsidRPr="008527FF">
        <w:rPr>
          <w:sz w:val="24"/>
          <w:szCs w:val="24"/>
        </w:rPr>
        <w:t>Chase Christensen, Janell Greisen,</w:t>
      </w:r>
      <w:r w:rsidR="005A4D8E" w:rsidRPr="008527FF">
        <w:rPr>
          <w:sz w:val="24"/>
          <w:szCs w:val="24"/>
        </w:rPr>
        <w:t xml:space="preserve"> </w:t>
      </w:r>
      <w:r w:rsidR="00555189" w:rsidRPr="00FF7084">
        <w:rPr>
          <w:sz w:val="24"/>
          <w:szCs w:val="24"/>
        </w:rPr>
        <w:t xml:space="preserve">Jeff Condit, </w:t>
      </w:r>
      <w:r w:rsidR="00FF7084">
        <w:rPr>
          <w:sz w:val="24"/>
          <w:szCs w:val="24"/>
        </w:rPr>
        <w:t>Will Kessi</w:t>
      </w:r>
      <w:r w:rsidR="00FF7084" w:rsidRPr="00FF7084">
        <w:rPr>
          <w:sz w:val="24"/>
          <w:szCs w:val="24"/>
        </w:rPr>
        <w:t xml:space="preserve">, </w:t>
      </w:r>
      <w:r w:rsidR="005A4D8E" w:rsidRPr="00FF7084">
        <w:rPr>
          <w:sz w:val="24"/>
          <w:szCs w:val="24"/>
        </w:rPr>
        <w:t>Debbie Murphy,</w:t>
      </w:r>
      <w:r w:rsidR="00CD750F" w:rsidRPr="00FF7084">
        <w:rPr>
          <w:sz w:val="24"/>
          <w:szCs w:val="24"/>
        </w:rPr>
        <w:t xml:space="preserve"> Bob Short,</w:t>
      </w:r>
      <w:r w:rsidR="00511733" w:rsidRPr="00FF7084">
        <w:rPr>
          <w:sz w:val="24"/>
          <w:szCs w:val="24"/>
        </w:rPr>
        <w:t xml:space="preserve"> </w:t>
      </w:r>
      <w:r w:rsidR="005A4D8E" w:rsidRPr="00FF7084">
        <w:rPr>
          <w:sz w:val="24"/>
          <w:szCs w:val="24"/>
        </w:rPr>
        <w:t xml:space="preserve">Geoff Wenker, </w:t>
      </w:r>
      <w:r w:rsidR="00781807" w:rsidRPr="00FF7084">
        <w:rPr>
          <w:sz w:val="24"/>
          <w:szCs w:val="24"/>
        </w:rPr>
        <w:t>Jeremy Jones</w:t>
      </w:r>
      <w:r w:rsidR="00B43D0B">
        <w:rPr>
          <w:sz w:val="24"/>
          <w:szCs w:val="24"/>
        </w:rPr>
        <w:t>.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0F581BC7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961E61">
        <w:rPr>
          <w:sz w:val="24"/>
          <w:szCs w:val="24"/>
        </w:rPr>
        <w:t>Megan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722CFE">
        <w:rPr>
          <w:sz w:val="24"/>
          <w:szCs w:val="24"/>
        </w:rPr>
        <w:t>Motion passed</w:t>
      </w:r>
      <w:r w:rsidR="009621B2">
        <w:rPr>
          <w:sz w:val="24"/>
          <w:szCs w:val="24"/>
        </w:rPr>
        <w:t xml:space="preserve"> un</w:t>
      </w:r>
      <w:r w:rsidR="006455C3">
        <w:rPr>
          <w:sz w:val="24"/>
          <w:szCs w:val="24"/>
        </w:rPr>
        <w:t>animously</w:t>
      </w:r>
      <w:r w:rsidR="000803F7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4468314A" w14:textId="671F3082" w:rsidR="001D32C5" w:rsidRDefault="00291754" w:rsidP="001D32C5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961E61">
        <w:rPr>
          <w:sz w:val="24"/>
          <w:szCs w:val="24"/>
        </w:rPr>
        <w:t xml:space="preserve">01/11/24 and 02/13/24 </w:t>
      </w:r>
      <w:r w:rsidR="00A102C5">
        <w:rPr>
          <w:sz w:val="24"/>
          <w:szCs w:val="24"/>
        </w:rPr>
        <w:t>minutes</w:t>
      </w:r>
      <w:r w:rsidR="00961E61">
        <w:rPr>
          <w:sz w:val="24"/>
          <w:szCs w:val="24"/>
        </w:rPr>
        <w:t>.</w:t>
      </w:r>
      <w:r w:rsidR="00B347BC">
        <w:rPr>
          <w:sz w:val="24"/>
          <w:szCs w:val="24"/>
        </w:rPr>
        <w:t xml:space="preserve"> </w:t>
      </w:r>
      <w:r w:rsidR="00C71D75">
        <w:rPr>
          <w:sz w:val="24"/>
          <w:szCs w:val="24"/>
        </w:rPr>
        <w:t>Amanda</w:t>
      </w:r>
      <w:r>
        <w:rPr>
          <w:sz w:val="24"/>
          <w:szCs w:val="24"/>
        </w:rPr>
        <w:t xml:space="preserve"> seconded.  </w:t>
      </w:r>
      <w:r w:rsidR="001D32C5">
        <w:rPr>
          <w:sz w:val="24"/>
          <w:szCs w:val="24"/>
        </w:rPr>
        <w:t>Discussion, none. Motion passed unanimously.</w:t>
      </w:r>
    </w:p>
    <w:p w14:paraId="04C2CA60" w14:textId="6C37C01E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62B76AFC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5A65D1">
        <w:rPr>
          <w:sz w:val="24"/>
          <w:szCs w:val="24"/>
        </w:rPr>
        <w:t>As per the attached.</w:t>
      </w:r>
    </w:p>
    <w:p w14:paraId="3340CED0" w14:textId="753FCC1B" w:rsidR="00555189" w:rsidRDefault="00555189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Comment: Bob Short </w:t>
      </w:r>
      <w:r w:rsidR="009C558E">
        <w:rPr>
          <w:sz w:val="24"/>
          <w:szCs w:val="24"/>
        </w:rPr>
        <w:t xml:space="preserve">commented that as a member of the Columbia Economic Team </w:t>
      </w:r>
      <w:r w:rsidR="00D718B4">
        <w:rPr>
          <w:sz w:val="24"/>
          <w:szCs w:val="24"/>
        </w:rPr>
        <w:t>Board of Directors</w:t>
      </w:r>
      <w:r w:rsidR="00D50CF2">
        <w:rPr>
          <w:sz w:val="24"/>
          <w:szCs w:val="24"/>
        </w:rPr>
        <w:t>,</w:t>
      </w:r>
      <w:r w:rsidR="00D718B4">
        <w:rPr>
          <w:sz w:val="24"/>
          <w:szCs w:val="24"/>
        </w:rPr>
        <w:t xml:space="preserve"> </w:t>
      </w:r>
      <w:r w:rsidR="009C558E">
        <w:rPr>
          <w:sz w:val="24"/>
          <w:szCs w:val="24"/>
        </w:rPr>
        <w:t xml:space="preserve">he appreciates </w:t>
      </w:r>
      <w:r w:rsidR="00C517B0">
        <w:rPr>
          <w:sz w:val="24"/>
          <w:szCs w:val="24"/>
        </w:rPr>
        <w:t>SDIC recognizing the</w:t>
      </w:r>
      <w:r w:rsidR="00D718B4">
        <w:rPr>
          <w:sz w:val="24"/>
          <w:szCs w:val="24"/>
        </w:rPr>
        <w:t xml:space="preserve"> Economic Team</w:t>
      </w:r>
      <w:r w:rsidR="00C517B0">
        <w:rPr>
          <w:sz w:val="24"/>
          <w:szCs w:val="24"/>
        </w:rPr>
        <w:t xml:space="preserve"> efforts</w:t>
      </w:r>
      <w:r w:rsidR="001F5762">
        <w:rPr>
          <w:sz w:val="24"/>
          <w:szCs w:val="24"/>
        </w:rPr>
        <w:t xml:space="preserve"> and</w:t>
      </w:r>
      <w:r w:rsidR="00D718B4">
        <w:rPr>
          <w:sz w:val="24"/>
          <w:szCs w:val="24"/>
        </w:rPr>
        <w:t xml:space="preserve"> is grateful </w:t>
      </w:r>
      <w:r w:rsidR="009029DD">
        <w:rPr>
          <w:sz w:val="24"/>
          <w:szCs w:val="24"/>
        </w:rPr>
        <w:t xml:space="preserve">the drainage district is </w:t>
      </w:r>
      <w:r w:rsidR="00ED2F1A">
        <w:rPr>
          <w:sz w:val="24"/>
          <w:szCs w:val="24"/>
        </w:rPr>
        <w:t>a valued partner in their efforts for econ</w:t>
      </w:r>
      <w:r w:rsidR="00A67453">
        <w:rPr>
          <w:sz w:val="24"/>
          <w:szCs w:val="24"/>
        </w:rPr>
        <w:t>omic development.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3EC2EF48" w14:textId="62FD59F4" w:rsidR="000E6922" w:rsidRDefault="00C517B0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 informed the board the electric bill</w:t>
      </w:r>
      <w:r w:rsidR="0030055B">
        <w:rPr>
          <w:sz w:val="24"/>
          <w:szCs w:val="24"/>
        </w:rPr>
        <w:t xml:space="preserve"> came in</w:t>
      </w:r>
      <w:r w:rsidR="004175B9">
        <w:rPr>
          <w:sz w:val="24"/>
          <w:szCs w:val="24"/>
        </w:rPr>
        <w:t xml:space="preserve"> </w:t>
      </w:r>
      <w:r w:rsidR="001517D5">
        <w:rPr>
          <w:sz w:val="24"/>
          <w:szCs w:val="24"/>
        </w:rPr>
        <w:t xml:space="preserve">after the Transaction List was prepared </w:t>
      </w:r>
      <w:r w:rsidR="0030055B">
        <w:rPr>
          <w:sz w:val="24"/>
          <w:szCs w:val="24"/>
        </w:rPr>
        <w:t>and</w:t>
      </w:r>
      <w:r>
        <w:rPr>
          <w:sz w:val="24"/>
          <w:szCs w:val="24"/>
        </w:rPr>
        <w:t xml:space="preserve"> is over $14,000</w:t>
      </w:r>
      <w:r w:rsidR="001517D5">
        <w:rPr>
          <w:sz w:val="24"/>
          <w:szCs w:val="24"/>
        </w:rPr>
        <w:t>. He</w:t>
      </w:r>
      <w:r w:rsidR="00A67453">
        <w:rPr>
          <w:sz w:val="24"/>
          <w:szCs w:val="24"/>
        </w:rPr>
        <w:t xml:space="preserve"> is increasing the</w:t>
      </w:r>
      <w:r w:rsidR="00220457">
        <w:rPr>
          <w:sz w:val="24"/>
          <w:szCs w:val="24"/>
        </w:rPr>
        <w:t xml:space="preserve"> transfer</w:t>
      </w:r>
      <w:r w:rsidR="006A4816">
        <w:rPr>
          <w:sz w:val="24"/>
          <w:szCs w:val="24"/>
        </w:rPr>
        <w:t xml:space="preserve"> </w:t>
      </w:r>
      <w:r w:rsidR="005123BF">
        <w:rPr>
          <w:sz w:val="24"/>
          <w:szCs w:val="24"/>
        </w:rPr>
        <w:t xml:space="preserve">request to $31,000.  </w:t>
      </w:r>
      <w:r w:rsidR="00501FBE"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E827E5">
        <w:rPr>
          <w:sz w:val="24"/>
          <w:szCs w:val="24"/>
        </w:rPr>
        <w:t>T</w:t>
      </w:r>
      <w:r w:rsidR="005459F5">
        <w:rPr>
          <w:sz w:val="24"/>
          <w:szCs w:val="24"/>
        </w:rPr>
        <w:t>ransaction</w:t>
      </w:r>
      <w:r w:rsidR="007F7CEC">
        <w:rPr>
          <w:sz w:val="24"/>
          <w:szCs w:val="24"/>
        </w:rPr>
        <w:t xml:space="preserve"> </w:t>
      </w:r>
      <w:r w:rsidR="00E827E5">
        <w:rPr>
          <w:sz w:val="24"/>
          <w:szCs w:val="24"/>
        </w:rPr>
        <w:t>L</w:t>
      </w:r>
      <w:r w:rsidR="00FE748A">
        <w:rPr>
          <w:sz w:val="24"/>
          <w:szCs w:val="24"/>
        </w:rPr>
        <w:t xml:space="preserve">ist </w:t>
      </w:r>
      <w:r w:rsidR="007F7CEC">
        <w:rPr>
          <w:sz w:val="24"/>
          <w:szCs w:val="24"/>
        </w:rPr>
        <w:t>as presented and</w:t>
      </w:r>
      <w:r w:rsidR="00B87EFE">
        <w:rPr>
          <w:sz w:val="24"/>
          <w:szCs w:val="24"/>
        </w:rPr>
        <w:t xml:space="preserve"> </w:t>
      </w:r>
      <w:r w:rsidR="008303B1">
        <w:rPr>
          <w:sz w:val="24"/>
          <w:szCs w:val="24"/>
        </w:rPr>
        <w:t>to transfer $31,000 from the State Pool</w:t>
      </w:r>
      <w:r w:rsidR="00B87EFE">
        <w:rPr>
          <w:sz w:val="24"/>
          <w:szCs w:val="24"/>
        </w:rPr>
        <w:t xml:space="preserve">.  </w:t>
      </w:r>
      <w:r w:rsidR="008303B1">
        <w:rPr>
          <w:sz w:val="24"/>
          <w:szCs w:val="24"/>
        </w:rPr>
        <w:t>Megan</w:t>
      </w:r>
      <w:r w:rsidR="00DA4786">
        <w:rPr>
          <w:sz w:val="24"/>
          <w:szCs w:val="24"/>
        </w:rPr>
        <w:t xml:space="preserve"> seconded.  </w:t>
      </w:r>
      <w:r w:rsidR="0013251C">
        <w:rPr>
          <w:sz w:val="24"/>
          <w:szCs w:val="24"/>
        </w:rPr>
        <w:t>Discussion, none</w:t>
      </w:r>
      <w:r w:rsidR="000E6922">
        <w:rPr>
          <w:sz w:val="24"/>
          <w:szCs w:val="24"/>
        </w:rPr>
        <w:t>.  Motion passed unanimously.</w:t>
      </w:r>
    </w:p>
    <w:p w14:paraId="5C778C94" w14:textId="57627233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72B9F963" w14:textId="5448E48F" w:rsidR="00C26244" w:rsidRPr="00A21A04" w:rsidRDefault="005B48A2" w:rsidP="00E6372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Delegation of Board Member</w:t>
      </w:r>
      <w:r w:rsidR="000D7615">
        <w:rPr>
          <w:b/>
          <w:bCs/>
          <w:sz w:val="24"/>
          <w:szCs w:val="24"/>
        </w:rPr>
        <w:t xml:space="preserve"> Points of Interest</w:t>
      </w:r>
      <w:r w:rsidR="00A21A04">
        <w:rPr>
          <w:b/>
          <w:bCs/>
          <w:sz w:val="24"/>
          <w:szCs w:val="24"/>
        </w:rPr>
        <w:t xml:space="preserve">: </w:t>
      </w:r>
      <w:r w:rsidR="00A21A04">
        <w:rPr>
          <w:sz w:val="24"/>
          <w:szCs w:val="24"/>
        </w:rPr>
        <w:t>Not rigid</w:t>
      </w:r>
      <w:r w:rsidR="006C3ADE">
        <w:rPr>
          <w:sz w:val="24"/>
          <w:szCs w:val="24"/>
        </w:rPr>
        <w:t>;</w:t>
      </w:r>
      <w:r w:rsidR="00A21A04">
        <w:rPr>
          <w:sz w:val="24"/>
          <w:szCs w:val="24"/>
        </w:rPr>
        <w:t xml:space="preserve"> can adjust through the year as needed.</w:t>
      </w:r>
    </w:p>
    <w:p w14:paraId="546C4BE0" w14:textId="77777777" w:rsidR="00F34153" w:rsidRDefault="00F34153" w:rsidP="005C5CDF">
      <w:pPr>
        <w:spacing w:after="0" w:line="240" w:lineRule="auto"/>
        <w:ind w:left="72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851"/>
        <w:gridCol w:w="1739"/>
        <w:gridCol w:w="1742"/>
      </w:tblGrid>
      <w:tr w:rsidR="00F34153" w14:paraId="154E90D3" w14:textId="77777777" w:rsidTr="00A21A04">
        <w:tc>
          <w:tcPr>
            <w:tcW w:w="2851" w:type="dxa"/>
          </w:tcPr>
          <w:p w14:paraId="0534BF46" w14:textId="067FDC2A" w:rsidR="00F34153" w:rsidRDefault="00F34153" w:rsidP="00906936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539A8B23" w14:textId="49094CE7" w:rsidR="00F34153" w:rsidRPr="0055253D" w:rsidRDefault="00F34153" w:rsidP="0055253D">
            <w:pPr>
              <w:jc w:val="center"/>
              <w:rPr>
                <w:b/>
                <w:bCs/>
                <w:sz w:val="24"/>
                <w:szCs w:val="24"/>
              </w:rPr>
            </w:pPr>
            <w:r w:rsidRPr="0055253D">
              <w:rPr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1742" w:type="dxa"/>
          </w:tcPr>
          <w:p w14:paraId="6AD8AC15" w14:textId="651EF3C6" w:rsidR="00F34153" w:rsidRPr="0055253D" w:rsidRDefault="00F34153" w:rsidP="0055253D">
            <w:pPr>
              <w:jc w:val="center"/>
              <w:rPr>
                <w:b/>
                <w:bCs/>
                <w:sz w:val="24"/>
                <w:szCs w:val="24"/>
              </w:rPr>
            </w:pPr>
            <w:r w:rsidRPr="0055253D">
              <w:rPr>
                <w:b/>
                <w:bCs/>
                <w:sz w:val="24"/>
                <w:szCs w:val="24"/>
              </w:rPr>
              <w:t>Secondary</w:t>
            </w:r>
          </w:p>
        </w:tc>
      </w:tr>
      <w:tr w:rsidR="00F34153" w14:paraId="4283FCB2" w14:textId="77777777" w:rsidTr="00A21A04">
        <w:tc>
          <w:tcPr>
            <w:tcW w:w="2851" w:type="dxa"/>
          </w:tcPr>
          <w:p w14:paraId="20730BEB" w14:textId="722DEF27" w:rsidR="00F34153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Infrastructure</w:t>
            </w:r>
          </w:p>
        </w:tc>
        <w:tc>
          <w:tcPr>
            <w:tcW w:w="1739" w:type="dxa"/>
          </w:tcPr>
          <w:p w14:paraId="789CF95B" w14:textId="1C1AA2D9" w:rsidR="00F34153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</w:t>
            </w:r>
          </w:p>
        </w:tc>
        <w:tc>
          <w:tcPr>
            <w:tcW w:w="1742" w:type="dxa"/>
          </w:tcPr>
          <w:p w14:paraId="391700BC" w14:textId="6CB60C18" w:rsidR="00F34153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</w:p>
        </w:tc>
      </w:tr>
      <w:tr w:rsidR="00CD4524" w14:paraId="568248DD" w14:textId="77777777" w:rsidTr="00A21A04">
        <w:tc>
          <w:tcPr>
            <w:tcW w:w="2851" w:type="dxa"/>
          </w:tcPr>
          <w:p w14:paraId="1392B27D" w14:textId="6114BB8F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</w:t>
            </w:r>
          </w:p>
        </w:tc>
        <w:tc>
          <w:tcPr>
            <w:tcW w:w="1739" w:type="dxa"/>
          </w:tcPr>
          <w:p w14:paraId="7DD63116" w14:textId="1A9F8BD6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</w:p>
        </w:tc>
        <w:tc>
          <w:tcPr>
            <w:tcW w:w="1742" w:type="dxa"/>
          </w:tcPr>
          <w:p w14:paraId="1D26045E" w14:textId="5F269BC2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</w:tr>
      <w:tr w:rsidR="00CD4524" w14:paraId="45DEAC6C" w14:textId="77777777" w:rsidTr="00A21A04">
        <w:tc>
          <w:tcPr>
            <w:tcW w:w="2851" w:type="dxa"/>
          </w:tcPr>
          <w:p w14:paraId="0E25785A" w14:textId="0A9F5097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408’s</w:t>
            </w:r>
          </w:p>
        </w:tc>
        <w:tc>
          <w:tcPr>
            <w:tcW w:w="1739" w:type="dxa"/>
          </w:tcPr>
          <w:p w14:paraId="4E86CCF7" w14:textId="14BC46A5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</w:t>
            </w:r>
          </w:p>
        </w:tc>
        <w:tc>
          <w:tcPr>
            <w:tcW w:w="1742" w:type="dxa"/>
          </w:tcPr>
          <w:p w14:paraId="24720962" w14:textId="07CA8190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</w:tr>
      <w:tr w:rsidR="00CD4524" w14:paraId="6E8490F1" w14:textId="77777777" w:rsidTr="00A21A04">
        <w:tc>
          <w:tcPr>
            <w:tcW w:w="2851" w:type="dxa"/>
          </w:tcPr>
          <w:p w14:paraId="4A769AC5" w14:textId="6D6C633C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Accreditation/LOMAR</w:t>
            </w:r>
          </w:p>
        </w:tc>
        <w:tc>
          <w:tcPr>
            <w:tcW w:w="1739" w:type="dxa"/>
          </w:tcPr>
          <w:p w14:paraId="431C5E25" w14:textId="7D185571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</w:p>
        </w:tc>
        <w:tc>
          <w:tcPr>
            <w:tcW w:w="1742" w:type="dxa"/>
          </w:tcPr>
          <w:p w14:paraId="32547E78" w14:textId="0190D850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</w:t>
            </w:r>
          </w:p>
        </w:tc>
      </w:tr>
      <w:tr w:rsidR="00CD4524" w14:paraId="38AEF157" w14:textId="77777777" w:rsidTr="00A21A04">
        <w:tc>
          <w:tcPr>
            <w:tcW w:w="2851" w:type="dxa"/>
          </w:tcPr>
          <w:p w14:paraId="6584167B" w14:textId="3F2680C0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Practices</w:t>
            </w:r>
          </w:p>
        </w:tc>
        <w:tc>
          <w:tcPr>
            <w:tcW w:w="1739" w:type="dxa"/>
          </w:tcPr>
          <w:p w14:paraId="175F4C85" w14:textId="42AEBE4C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  <w:tc>
          <w:tcPr>
            <w:tcW w:w="1742" w:type="dxa"/>
          </w:tcPr>
          <w:p w14:paraId="3E074A02" w14:textId="3A82F696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</w:t>
            </w:r>
          </w:p>
        </w:tc>
      </w:tr>
      <w:tr w:rsidR="00CD4524" w14:paraId="3070C5F4" w14:textId="77777777" w:rsidTr="00A21A04">
        <w:tc>
          <w:tcPr>
            <w:tcW w:w="2851" w:type="dxa"/>
          </w:tcPr>
          <w:p w14:paraId="7C1C13F0" w14:textId="28BBDAED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Water Master Plan</w:t>
            </w:r>
          </w:p>
        </w:tc>
        <w:tc>
          <w:tcPr>
            <w:tcW w:w="1739" w:type="dxa"/>
          </w:tcPr>
          <w:p w14:paraId="5C35E8E1" w14:textId="622BE6C1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</w:t>
            </w:r>
          </w:p>
        </w:tc>
        <w:tc>
          <w:tcPr>
            <w:tcW w:w="1742" w:type="dxa"/>
          </w:tcPr>
          <w:p w14:paraId="1B33E1F9" w14:textId="4FB9DA3D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</w:p>
        </w:tc>
      </w:tr>
      <w:tr w:rsidR="00CD4524" w14:paraId="0DC3BB10" w14:textId="77777777" w:rsidTr="00A21A04">
        <w:tc>
          <w:tcPr>
            <w:tcW w:w="2851" w:type="dxa"/>
          </w:tcPr>
          <w:p w14:paraId="48C94B3F" w14:textId="1280ACFC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Home</w:t>
            </w:r>
          </w:p>
        </w:tc>
        <w:tc>
          <w:tcPr>
            <w:tcW w:w="1739" w:type="dxa"/>
          </w:tcPr>
          <w:p w14:paraId="6D5879EA" w14:textId="4AD196FE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  <w:tc>
          <w:tcPr>
            <w:tcW w:w="1742" w:type="dxa"/>
          </w:tcPr>
          <w:p w14:paraId="7649F187" w14:textId="622BB9DA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</w:t>
            </w:r>
          </w:p>
        </w:tc>
      </w:tr>
      <w:tr w:rsidR="00CD4524" w14:paraId="32341764" w14:textId="77777777" w:rsidTr="00A21A04">
        <w:tc>
          <w:tcPr>
            <w:tcW w:w="2851" w:type="dxa"/>
          </w:tcPr>
          <w:p w14:paraId="5E75E443" w14:textId="364AC4FB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</w:tc>
        <w:tc>
          <w:tcPr>
            <w:tcW w:w="1739" w:type="dxa"/>
          </w:tcPr>
          <w:p w14:paraId="6BC2D8FF" w14:textId="3A38EE6E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</w:p>
        </w:tc>
        <w:tc>
          <w:tcPr>
            <w:tcW w:w="1742" w:type="dxa"/>
          </w:tcPr>
          <w:p w14:paraId="2D0BA134" w14:textId="730D40FE" w:rsidR="00CD4524" w:rsidRDefault="00CD4524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</w:tr>
      <w:tr w:rsidR="00CD4524" w14:paraId="2B4910B3" w14:textId="77777777" w:rsidTr="00A21A04">
        <w:tc>
          <w:tcPr>
            <w:tcW w:w="2851" w:type="dxa"/>
          </w:tcPr>
          <w:p w14:paraId="37834080" w14:textId="0566BC92" w:rsidR="00CD4524" w:rsidRDefault="00AA3B9E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739" w:type="dxa"/>
          </w:tcPr>
          <w:p w14:paraId="414E469E" w14:textId="49E4AA87" w:rsidR="00CD4524" w:rsidRDefault="00AA3B9E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</w:p>
        </w:tc>
        <w:tc>
          <w:tcPr>
            <w:tcW w:w="1742" w:type="dxa"/>
          </w:tcPr>
          <w:p w14:paraId="72F7E640" w14:textId="73DD39B3" w:rsidR="00CD4524" w:rsidRDefault="00AA3B9E" w:rsidP="009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</w:tr>
    </w:tbl>
    <w:p w14:paraId="42F31D3D" w14:textId="77777777" w:rsidR="00F34153" w:rsidRDefault="00F34153" w:rsidP="00906936">
      <w:pPr>
        <w:spacing w:after="0" w:line="240" w:lineRule="auto"/>
        <w:ind w:firstLine="720"/>
        <w:rPr>
          <w:sz w:val="24"/>
          <w:szCs w:val="24"/>
        </w:rPr>
      </w:pPr>
    </w:p>
    <w:p w14:paraId="1B523A7C" w14:textId="77777777" w:rsidR="00A21A04" w:rsidRDefault="00A21A04" w:rsidP="00906936">
      <w:pPr>
        <w:spacing w:after="0" w:line="240" w:lineRule="auto"/>
        <w:ind w:firstLine="720"/>
        <w:rPr>
          <w:sz w:val="24"/>
          <w:szCs w:val="24"/>
        </w:rPr>
      </w:pPr>
    </w:p>
    <w:p w14:paraId="1EC9429E" w14:textId="77777777" w:rsidR="009E0F4E" w:rsidRDefault="009E0F4E" w:rsidP="009E0F4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 – Expanded discussion of various topics is below.</w:t>
      </w:r>
    </w:p>
    <w:p w14:paraId="461AB444" w14:textId="77777777" w:rsidR="008321E8" w:rsidRDefault="008321E8" w:rsidP="005C5CDF">
      <w:pPr>
        <w:spacing w:after="0" w:line="240" w:lineRule="auto"/>
        <w:ind w:left="720"/>
        <w:rPr>
          <w:sz w:val="24"/>
          <w:szCs w:val="24"/>
        </w:rPr>
      </w:pPr>
    </w:p>
    <w:p w14:paraId="4DC2ACD7" w14:textId="4B3504A3" w:rsidR="00AC0A19" w:rsidRPr="00AC0A19" w:rsidRDefault="00900D8E" w:rsidP="005C5CDF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Grant Funding</w:t>
      </w:r>
      <w:r w:rsidR="001D6601">
        <w:rPr>
          <w:b/>
          <w:bCs/>
          <w:sz w:val="24"/>
          <w:szCs w:val="24"/>
        </w:rPr>
        <w:t xml:space="preserve">: </w:t>
      </w:r>
      <w:r w:rsidR="00AC0A19">
        <w:rPr>
          <w:sz w:val="24"/>
          <w:szCs w:val="24"/>
        </w:rPr>
        <w:t xml:space="preserve">Chase </w:t>
      </w:r>
      <w:r w:rsidR="00D14799">
        <w:rPr>
          <w:sz w:val="24"/>
          <w:szCs w:val="24"/>
        </w:rPr>
        <w:t>met</w:t>
      </w:r>
      <w:r w:rsidR="00AC0A19">
        <w:rPr>
          <w:sz w:val="24"/>
          <w:szCs w:val="24"/>
        </w:rPr>
        <w:t xml:space="preserve"> with</w:t>
      </w:r>
      <w:r w:rsidR="00D14799">
        <w:rPr>
          <w:sz w:val="24"/>
          <w:szCs w:val="24"/>
        </w:rPr>
        <w:t xml:space="preserve"> Melanie Olson of </w:t>
      </w:r>
      <w:r w:rsidR="00AC0A19">
        <w:rPr>
          <w:sz w:val="24"/>
          <w:szCs w:val="24"/>
        </w:rPr>
        <w:t>Business Oregon</w:t>
      </w:r>
      <w:r w:rsidR="00874CEF">
        <w:rPr>
          <w:sz w:val="24"/>
          <w:szCs w:val="24"/>
        </w:rPr>
        <w:t xml:space="preserve"> to see which of our projects fit within their funding </w:t>
      </w:r>
      <w:r w:rsidR="00B0008D">
        <w:rPr>
          <w:sz w:val="24"/>
          <w:szCs w:val="24"/>
        </w:rPr>
        <w:t>scope</w:t>
      </w:r>
      <w:r w:rsidR="00D253EA">
        <w:rPr>
          <w:sz w:val="24"/>
          <w:szCs w:val="24"/>
        </w:rPr>
        <w:t>.  S</w:t>
      </w:r>
      <w:r w:rsidR="00874CEF">
        <w:rPr>
          <w:sz w:val="24"/>
          <w:szCs w:val="24"/>
        </w:rPr>
        <w:t>ome look like possibilities</w:t>
      </w:r>
      <w:r>
        <w:rPr>
          <w:sz w:val="24"/>
          <w:szCs w:val="24"/>
        </w:rPr>
        <w:t>,</w:t>
      </w:r>
      <w:r w:rsidR="003066E6">
        <w:rPr>
          <w:sz w:val="24"/>
          <w:szCs w:val="24"/>
        </w:rPr>
        <w:t xml:space="preserve"> even </w:t>
      </w:r>
      <w:r>
        <w:rPr>
          <w:sz w:val="24"/>
          <w:szCs w:val="24"/>
        </w:rPr>
        <w:t>if just components</w:t>
      </w:r>
      <w:r w:rsidR="00874CEF">
        <w:rPr>
          <w:sz w:val="24"/>
          <w:szCs w:val="24"/>
        </w:rPr>
        <w:t>.  Chase will follow u</w:t>
      </w:r>
      <w:r w:rsidR="00B0008D">
        <w:rPr>
          <w:sz w:val="24"/>
          <w:szCs w:val="24"/>
        </w:rPr>
        <w:t>p when appropriate.</w:t>
      </w:r>
    </w:p>
    <w:p w14:paraId="5A795494" w14:textId="77777777" w:rsidR="009C44FB" w:rsidRDefault="009C44FB" w:rsidP="005C5CDF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7BF9C24D" w14:textId="792E41B3" w:rsidR="001D6601" w:rsidRDefault="001D6601" w:rsidP="001D6601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Rental Home: </w:t>
      </w:r>
      <w:r w:rsidR="00A323D1">
        <w:rPr>
          <w:sz w:val="24"/>
          <w:szCs w:val="24"/>
        </w:rPr>
        <w:t>Nothing to report.</w:t>
      </w:r>
    </w:p>
    <w:p w14:paraId="6322E98F" w14:textId="77777777" w:rsidR="00A323D1" w:rsidRPr="00A323D1" w:rsidRDefault="00A323D1" w:rsidP="001D6601">
      <w:pPr>
        <w:spacing w:after="0" w:line="240" w:lineRule="auto"/>
        <w:ind w:left="720"/>
        <w:rPr>
          <w:sz w:val="24"/>
          <w:szCs w:val="24"/>
        </w:rPr>
      </w:pPr>
    </w:p>
    <w:p w14:paraId="2F294D13" w14:textId="0090C9EE" w:rsidR="001D6601" w:rsidRDefault="001D6601" w:rsidP="001D6601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Legal</w:t>
      </w:r>
      <w:r w:rsidR="00A323D1" w:rsidRPr="00A323D1">
        <w:rPr>
          <w:b/>
          <w:bCs/>
          <w:sz w:val="24"/>
          <w:szCs w:val="24"/>
        </w:rPr>
        <w:t>:</w:t>
      </w:r>
      <w:r w:rsidR="00A323D1" w:rsidRPr="00A323D1">
        <w:rPr>
          <w:sz w:val="24"/>
          <w:szCs w:val="24"/>
        </w:rPr>
        <w:t xml:space="preserve"> Jeff Condit – Nothing to report.</w:t>
      </w:r>
    </w:p>
    <w:p w14:paraId="03DE2D4C" w14:textId="77777777" w:rsidR="00A323D1" w:rsidRPr="00A323D1" w:rsidRDefault="00A323D1" w:rsidP="001D6601">
      <w:pPr>
        <w:spacing w:after="0" w:line="240" w:lineRule="auto"/>
        <w:ind w:left="720"/>
        <w:rPr>
          <w:sz w:val="24"/>
          <w:szCs w:val="24"/>
        </w:rPr>
      </w:pPr>
    </w:p>
    <w:p w14:paraId="748FEF8F" w14:textId="539627FB" w:rsidR="009C44FB" w:rsidRDefault="009C44FB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Outreach &amp; Branding</w:t>
      </w:r>
    </w:p>
    <w:p w14:paraId="49D8AFC0" w14:textId="146C8236" w:rsidR="00432D97" w:rsidRDefault="00F6057A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board reviewed the four logo options.  </w:t>
      </w:r>
      <w:r w:rsidR="00D7425B">
        <w:rPr>
          <w:sz w:val="24"/>
          <w:szCs w:val="24"/>
        </w:rPr>
        <w:t>After reviewing</w:t>
      </w:r>
      <w:r w:rsidR="007A630E">
        <w:rPr>
          <w:sz w:val="24"/>
          <w:szCs w:val="24"/>
        </w:rPr>
        <w:t xml:space="preserve">, </w:t>
      </w:r>
      <w:r w:rsidR="00D7425B">
        <w:rPr>
          <w:sz w:val="24"/>
          <w:szCs w:val="24"/>
        </w:rPr>
        <w:t>t</w:t>
      </w:r>
      <w:r w:rsidR="00151E5F">
        <w:rPr>
          <w:sz w:val="24"/>
          <w:szCs w:val="24"/>
        </w:rPr>
        <w:t>he consensus was logo #1 is the best but looks elementary/young</w:t>
      </w:r>
      <w:r w:rsidR="00277C46">
        <w:rPr>
          <w:sz w:val="24"/>
          <w:szCs w:val="24"/>
        </w:rPr>
        <w:t xml:space="preserve">.  Needs to be made more professional. </w:t>
      </w:r>
    </w:p>
    <w:p w14:paraId="2AACFE3D" w14:textId="77777777" w:rsidR="00401576" w:rsidRDefault="00401576" w:rsidP="005C5CDF">
      <w:pPr>
        <w:spacing w:after="0" w:line="240" w:lineRule="auto"/>
        <w:ind w:left="720"/>
        <w:rPr>
          <w:sz w:val="24"/>
          <w:szCs w:val="24"/>
        </w:rPr>
      </w:pPr>
    </w:p>
    <w:p w14:paraId="6D5D309B" w14:textId="77D02C79" w:rsidR="00401576" w:rsidRDefault="00401576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Megan inquired if the logo will be used on posters, banners, apparel, etc. as the more colors, the more expensive printing becomes</w:t>
      </w:r>
      <w:r w:rsidR="001C23DF">
        <w:rPr>
          <w:sz w:val="24"/>
          <w:szCs w:val="24"/>
        </w:rPr>
        <w:t>. P</w:t>
      </w:r>
      <w:r w:rsidR="00354457">
        <w:rPr>
          <w:sz w:val="24"/>
          <w:szCs w:val="24"/>
        </w:rPr>
        <w:t xml:space="preserve">erhaps </w:t>
      </w:r>
      <w:r w:rsidR="001C1DF0">
        <w:rPr>
          <w:sz w:val="24"/>
          <w:szCs w:val="24"/>
        </w:rPr>
        <w:t xml:space="preserve">spatial parameters should be given. </w:t>
      </w:r>
      <w:r>
        <w:rPr>
          <w:sz w:val="24"/>
          <w:szCs w:val="24"/>
        </w:rPr>
        <w:t xml:space="preserve"> Rob </w:t>
      </w:r>
      <w:r w:rsidR="00C3783E">
        <w:rPr>
          <w:sz w:val="24"/>
          <w:szCs w:val="24"/>
        </w:rPr>
        <w:t xml:space="preserve">replied first will be pamphlets and business cards.  </w:t>
      </w:r>
    </w:p>
    <w:p w14:paraId="5DCE067B" w14:textId="77777777" w:rsidR="004B4450" w:rsidRDefault="004B4450" w:rsidP="005C5CDF">
      <w:pPr>
        <w:spacing w:after="0" w:line="240" w:lineRule="auto"/>
        <w:ind w:left="720"/>
        <w:rPr>
          <w:sz w:val="24"/>
          <w:szCs w:val="24"/>
        </w:rPr>
      </w:pPr>
    </w:p>
    <w:p w14:paraId="31350B34" w14:textId="7D5AB3E8" w:rsidR="004B4450" w:rsidRDefault="004B4450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It was noted the Annual Town meeting is April 6</w:t>
      </w:r>
      <w:r w:rsidRPr="004B44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If a revised logo is approved in time</w:t>
      </w:r>
      <w:r w:rsidR="00F73DF1">
        <w:rPr>
          <w:sz w:val="24"/>
          <w:szCs w:val="24"/>
        </w:rPr>
        <w:t xml:space="preserve"> and printing turn</w:t>
      </w:r>
      <w:r w:rsidR="00E2368B">
        <w:rPr>
          <w:sz w:val="24"/>
          <w:szCs w:val="24"/>
        </w:rPr>
        <w:t>-</w:t>
      </w:r>
      <w:r w:rsidR="00F73DF1">
        <w:rPr>
          <w:sz w:val="24"/>
          <w:szCs w:val="24"/>
        </w:rPr>
        <w:t>around time can be met, Rob would be present to distribute pamphlets.</w:t>
      </w:r>
    </w:p>
    <w:p w14:paraId="275C66EA" w14:textId="77777777" w:rsidR="00E2368B" w:rsidRDefault="00E2368B" w:rsidP="005C5CDF">
      <w:pPr>
        <w:spacing w:after="0" w:line="240" w:lineRule="auto"/>
        <w:ind w:left="720"/>
        <w:rPr>
          <w:sz w:val="24"/>
          <w:szCs w:val="24"/>
        </w:rPr>
      </w:pPr>
    </w:p>
    <w:p w14:paraId="4F374502" w14:textId="46AC4206" w:rsidR="00E2368B" w:rsidRDefault="00C84DFA" w:rsidP="00C84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Public Comment: None</w:t>
      </w:r>
    </w:p>
    <w:p w14:paraId="5F137FAE" w14:textId="77777777" w:rsidR="00C84DFA" w:rsidRDefault="00C84DFA" w:rsidP="00C84DFA">
      <w:pPr>
        <w:spacing w:after="0" w:line="240" w:lineRule="auto"/>
        <w:rPr>
          <w:sz w:val="24"/>
          <w:szCs w:val="24"/>
        </w:rPr>
      </w:pPr>
    </w:p>
    <w:p w14:paraId="4482F6EC" w14:textId="641101E3" w:rsidR="00C7218D" w:rsidRDefault="00BA7B03" w:rsidP="00E56D2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Meeting</w:t>
      </w:r>
    </w:p>
    <w:p w14:paraId="4038DC39" w14:textId="664487BD" w:rsidR="006158E5" w:rsidRDefault="00035215" w:rsidP="00F83D53">
      <w:pPr>
        <w:ind w:left="720"/>
        <w:rPr>
          <w:sz w:val="24"/>
          <w:szCs w:val="24"/>
        </w:rPr>
      </w:pPr>
      <w:r>
        <w:rPr>
          <w:sz w:val="24"/>
          <w:szCs w:val="24"/>
        </w:rPr>
        <w:t>There was discussion about moving the regular monthly board meeting to April 4</w:t>
      </w:r>
      <w:r w:rsidRPr="00035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All Board Members, Jeff Condit and Chase Christensen are available.  Janell Greisen is not available </w:t>
      </w:r>
      <w:r w:rsidR="008176B6">
        <w:rPr>
          <w:sz w:val="24"/>
          <w:szCs w:val="24"/>
        </w:rPr>
        <w:t xml:space="preserve">so Amanda will take minutes.  </w:t>
      </w:r>
    </w:p>
    <w:p w14:paraId="3A98D8C5" w14:textId="156DD8C6" w:rsidR="008176B6" w:rsidRDefault="008176B6" w:rsidP="00F83D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moved to switch </w:t>
      </w:r>
      <w:r w:rsidR="00E24583">
        <w:rPr>
          <w:sz w:val="24"/>
          <w:szCs w:val="24"/>
        </w:rPr>
        <w:t>the April regu</w:t>
      </w:r>
      <w:r w:rsidR="00483D1C">
        <w:rPr>
          <w:sz w:val="24"/>
          <w:szCs w:val="24"/>
        </w:rPr>
        <w:t>larly scheduled monthly board meeting to April 4</w:t>
      </w:r>
      <w:r w:rsidR="00483D1C" w:rsidRPr="00483D1C">
        <w:rPr>
          <w:sz w:val="24"/>
          <w:szCs w:val="24"/>
          <w:vertAlign w:val="superscript"/>
        </w:rPr>
        <w:t>th</w:t>
      </w:r>
      <w:r w:rsidR="00483D1C">
        <w:rPr>
          <w:sz w:val="24"/>
          <w:szCs w:val="24"/>
        </w:rPr>
        <w:t xml:space="preserve">.  Megan seconded.  </w:t>
      </w:r>
      <w:r w:rsidR="001E13B7">
        <w:rPr>
          <w:sz w:val="24"/>
          <w:szCs w:val="24"/>
        </w:rPr>
        <w:t>Discussion, none. Motion passed unanimously.</w:t>
      </w:r>
    </w:p>
    <w:p w14:paraId="0CBDB6E7" w14:textId="000AD211" w:rsidR="002470A4" w:rsidRPr="00813649" w:rsidRDefault="002470A4" w:rsidP="00E56D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Master Calendar</w:t>
      </w:r>
      <w:r w:rsidR="00E56D2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The Board reviewed the online master calendar.  </w:t>
      </w:r>
    </w:p>
    <w:p w14:paraId="651E839F" w14:textId="77777777" w:rsidR="002470A4" w:rsidRPr="00CB3A05" w:rsidRDefault="002470A4" w:rsidP="002470A4">
      <w:pPr>
        <w:spacing w:after="0" w:line="240" w:lineRule="auto"/>
        <w:ind w:left="720"/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5BC01F71" w14:textId="52533223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 w:rsidR="00034CB4" w:rsidRPr="00034CB4">
        <w:rPr>
          <w:sz w:val="24"/>
          <w:szCs w:val="24"/>
        </w:rPr>
        <w:t xml:space="preserve"> is</w:t>
      </w:r>
      <w:r w:rsidRPr="00034CB4">
        <w:rPr>
          <w:sz w:val="24"/>
          <w:szCs w:val="24"/>
        </w:rPr>
        <w:t xml:space="preserve"> completed</w:t>
      </w:r>
      <w:r w:rsidR="00034CB4" w:rsidRPr="00034CB4">
        <w:rPr>
          <w:sz w:val="24"/>
          <w:szCs w:val="24"/>
        </w:rPr>
        <w:t>.</w:t>
      </w:r>
    </w:p>
    <w:p w14:paraId="7AA19F5E" w14:textId="1FDDDCCE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E87">
        <w:rPr>
          <w:sz w:val="24"/>
          <w:szCs w:val="24"/>
        </w:rPr>
        <w:t xml:space="preserve">Sent list of Board </w:t>
      </w:r>
      <w:r w:rsidR="0091460E">
        <w:rPr>
          <w:sz w:val="24"/>
          <w:szCs w:val="24"/>
        </w:rPr>
        <w:t>Members Areas of Interest</w:t>
      </w:r>
      <w:r w:rsidR="000851CD">
        <w:rPr>
          <w:sz w:val="24"/>
          <w:szCs w:val="24"/>
        </w:rPr>
        <w:t>.</w:t>
      </w:r>
    </w:p>
    <w:p w14:paraId="256BDFDF" w14:textId="7F705132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 w:rsidR="0091460E">
        <w:rPr>
          <w:sz w:val="24"/>
          <w:szCs w:val="24"/>
        </w:rPr>
        <w:t xml:space="preserve"> &amp; 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60E">
        <w:rPr>
          <w:sz w:val="24"/>
          <w:szCs w:val="24"/>
        </w:rPr>
        <w:t>Follow up with Dan at Paulson regarding logo</w:t>
      </w:r>
      <w:r w:rsidR="000851CD">
        <w:rPr>
          <w:sz w:val="24"/>
          <w:szCs w:val="24"/>
        </w:rPr>
        <w:t xml:space="preserve"> #1 revision</w:t>
      </w:r>
      <w:r w:rsidR="00281025">
        <w:rPr>
          <w:sz w:val="24"/>
          <w:szCs w:val="24"/>
        </w:rPr>
        <w:t>.</w:t>
      </w:r>
    </w:p>
    <w:p w14:paraId="09532BDA" w14:textId="12E7F08A" w:rsidR="00A56CAE" w:rsidRDefault="000851CD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 w:rsidR="00A56CAE">
        <w:rPr>
          <w:sz w:val="24"/>
          <w:szCs w:val="24"/>
        </w:rPr>
        <w:tab/>
      </w:r>
      <w:r w:rsidR="00A56CAE">
        <w:rPr>
          <w:sz w:val="24"/>
          <w:szCs w:val="24"/>
        </w:rPr>
        <w:tab/>
      </w:r>
      <w:r>
        <w:rPr>
          <w:sz w:val="24"/>
          <w:szCs w:val="24"/>
        </w:rPr>
        <w:t>Meeting next month has been moved to April 4, 2024</w:t>
      </w:r>
      <w:r w:rsidR="00281025">
        <w:rPr>
          <w:sz w:val="24"/>
          <w:szCs w:val="24"/>
        </w:rPr>
        <w:t>.</w:t>
      </w:r>
    </w:p>
    <w:p w14:paraId="43858BFB" w14:textId="77777777" w:rsidR="00611318" w:rsidRDefault="00611318" w:rsidP="00BC66D3">
      <w:pPr>
        <w:spacing w:after="0" w:line="240" w:lineRule="auto"/>
        <w:rPr>
          <w:sz w:val="24"/>
          <w:szCs w:val="24"/>
        </w:rPr>
      </w:pPr>
    </w:p>
    <w:p w14:paraId="7F74D6C6" w14:textId="51DCF0BB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345EAA">
        <w:rPr>
          <w:sz w:val="24"/>
          <w:szCs w:val="24"/>
        </w:rPr>
        <w:t>6:52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2F9C7DC1" w:rsidR="00075D28" w:rsidRDefault="002B1932" w:rsidP="00C7431C">
      <w:pPr>
        <w:spacing w:after="0"/>
      </w:pPr>
      <w:r w:rsidRPr="00D41C86">
        <w:rPr>
          <w:b/>
          <w:bCs/>
          <w:u w:val="single"/>
        </w:rPr>
        <w:lastRenderedPageBreak/>
        <w:t>Attachments:</w:t>
      </w:r>
      <w:r>
        <w:rPr>
          <w:b/>
          <w:bCs/>
          <w:u w:val="single"/>
        </w:rPr>
        <w:br/>
      </w:r>
      <w:r w:rsidR="004A3C7C">
        <w:t>03-0</w:t>
      </w:r>
      <w:r w:rsidR="002C77A7">
        <w:t>7-24</w:t>
      </w:r>
      <w:r>
        <w:t xml:space="preserve"> Agenda</w:t>
      </w:r>
      <w:r>
        <w:br/>
      </w:r>
      <w:r w:rsidR="002C77A7">
        <w:t>03-07-24</w:t>
      </w:r>
      <w:r>
        <w:t xml:space="preserve"> P&amp;L vs. Budget</w:t>
      </w:r>
      <w:r>
        <w:br/>
      </w:r>
      <w:r w:rsidR="001C23DF">
        <w:t>03-07-24</w:t>
      </w:r>
      <w:r w:rsidR="002B3EB7">
        <w:t xml:space="preserve"> </w:t>
      </w:r>
      <w:r>
        <w:t>P&amp;L This vs. Last</w:t>
      </w:r>
      <w:r>
        <w:br/>
      </w:r>
      <w:r w:rsidR="001C23DF">
        <w:t>03-07-24</w:t>
      </w:r>
      <w:r w:rsidR="002B3EB7">
        <w:t xml:space="preserve"> </w:t>
      </w:r>
      <w:r>
        <w:t>Balance Sheet</w:t>
      </w:r>
      <w:r>
        <w:br/>
      </w:r>
      <w:r w:rsidR="001C23DF">
        <w:t>03-07-24</w:t>
      </w:r>
      <w:r w:rsidR="002B3EB7">
        <w:t xml:space="preserve"> </w:t>
      </w:r>
      <w:r>
        <w:t>Transaction List</w:t>
      </w:r>
    </w:p>
    <w:p w14:paraId="0B4A7589" w14:textId="77777777" w:rsidR="001C23DF" w:rsidRDefault="001C23DF" w:rsidP="00C7431C">
      <w:pPr>
        <w:spacing w:after="0"/>
      </w:pPr>
      <w:r>
        <w:t>03-07-24 President’s Message</w:t>
      </w:r>
    </w:p>
    <w:p w14:paraId="37CA3149" w14:textId="0BCB24AB" w:rsidR="00C7431C" w:rsidRDefault="001C23DF" w:rsidP="00C7431C">
      <w:pPr>
        <w:spacing w:after="0"/>
      </w:pPr>
      <w:r>
        <w:t>03-07-24</w:t>
      </w:r>
      <w:r w:rsidR="002B3EB7">
        <w:t xml:space="preserve"> </w:t>
      </w:r>
      <w:r w:rsidR="002B1932">
        <w:t>Manager</w:t>
      </w:r>
      <w:r w:rsidR="005458EA">
        <w:t>’</w:t>
      </w:r>
      <w:r w:rsidR="002B1932">
        <w:t>s Report</w:t>
      </w:r>
    </w:p>
    <w:p w14:paraId="59CAB64A" w14:textId="77777777" w:rsidR="00C3513B" w:rsidRDefault="00C3513B" w:rsidP="00C7431C">
      <w:pPr>
        <w:spacing w:after="0"/>
      </w:pPr>
    </w:p>
    <w:p w14:paraId="090BC8AB" w14:textId="77777777" w:rsidR="001C23DF" w:rsidRDefault="001C23DF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9AB3" w14:textId="77777777" w:rsidR="003C18C4" w:rsidRDefault="003C18C4" w:rsidP="00291754">
      <w:pPr>
        <w:spacing w:after="0" w:line="240" w:lineRule="auto"/>
      </w:pPr>
      <w:r>
        <w:separator/>
      </w:r>
    </w:p>
  </w:endnote>
  <w:endnote w:type="continuationSeparator" w:id="0">
    <w:p w14:paraId="1B79435D" w14:textId="77777777" w:rsidR="003C18C4" w:rsidRDefault="003C18C4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D0B3" w14:textId="77777777" w:rsidR="00501478" w:rsidRDefault="00501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902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628C7" w14:textId="75FABFA8" w:rsidR="00674423" w:rsidRDefault="006744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4956" w14:textId="77777777" w:rsidR="00501478" w:rsidRDefault="00501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FEF1" w14:textId="77777777" w:rsidR="003C18C4" w:rsidRDefault="003C18C4" w:rsidP="00291754">
      <w:pPr>
        <w:spacing w:after="0" w:line="240" w:lineRule="auto"/>
      </w:pPr>
      <w:r>
        <w:separator/>
      </w:r>
    </w:p>
  </w:footnote>
  <w:footnote w:type="continuationSeparator" w:id="0">
    <w:p w14:paraId="39175975" w14:textId="77777777" w:rsidR="003C18C4" w:rsidRDefault="003C18C4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E472" w14:textId="77777777" w:rsidR="00501478" w:rsidRDefault="00501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366822"/>
      <w:docPartObj>
        <w:docPartGallery w:val="Watermarks"/>
        <w:docPartUnique/>
      </w:docPartObj>
    </w:sdtPr>
    <w:sdtContent>
      <w:p w14:paraId="6EDE685A" w14:textId="501B9F77" w:rsidR="00501478" w:rsidRDefault="00501478">
        <w:pPr>
          <w:pStyle w:val="Header"/>
        </w:pPr>
        <w:r>
          <w:rPr>
            <w:noProof/>
          </w:rPr>
          <w:pict w14:anchorId="66F64E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F91" w14:textId="77777777" w:rsidR="00501478" w:rsidRDefault="0050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6"/>
  </w:num>
  <w:num w:numId="7" w16cid:durableId="2101637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1E02"/>
    <w:rsid w:val="00012942"/>
    <w:rsid w:val="00017BE7"/>
    <w:rsid w:val="0002162C"/>
    <w:rsid w:val="00021F3C"/>
    <w:rsid w:val="00023B57"/>
    <w:rsid w:val="000260EC"/>
    <w:rsid w:val="00030EFE"/>
    <w:rsid w:val="00034CB4"/>
    <w:rsid w:val="00034D9A"/>
    <w:rsid w:val="00035215"/>
    <w:rsid w:val="000364E0"/>
    <w:rsid w:val="00040C75"/>
    <w:rsid w:val="0004283F"/>
    <w:rsid w:val="00043FA9"/>
    <w:rsid w:val="000508BC"/>
    <w:rsid w:val="00051C9B"/>
    <w:rsid w:val="00051CC7"/>
    <w:rsid w:val="0005327D"/>
    <w:rsid w:val="000540F8"/>
    <w:rsid w:val="000559A7"/>
    <w:rsid w:val="00075D28"/>
    <w:rsid w:val="00077737"/>
    <w:rsid w:val="000803F7"/>
    <w:rsid w:val="00081D8D"/>
    <w:rsid w:val="00082B5E"/>
    <w:rsid w:val="00084834"/>
    <w:rsid w:val="000851CD"/>
    <w:rsid w:val="000860BB"/>
    <w:rsid w:val="000861A4"/>
    <w:rsid w:val="0008777E"/>
    <w:rsid w:val="00095EAD"/>
    <w:rsid w:val="000969D7"/>
    <w:rsid w:val="000A391E"/>
    <w:rsid w:val="000A44D7"/>
    <w:rsid w:val="000A4C0E"/>
    <w:rsid w:val="000A5DBA"/>
    <w:rsid w:val="000B09BA"/>
    <w:rsid w:val="000B33A8"/>
    <w:rsid w:val="000C1948"/>
    <w:rsid w:val="000C2E8D"/>
    <w:rsid w:val="000D0453"/>
    <w:rsid w:val="000D1796"/>
    <w:rsid w:val="000D28E1"/>
    <w:rsid w:val="000D7249"/>
    <w:rsid w:val="000D7615"/>
    <w:rsid w:val="000E0EF6"/>
    <w:rsid w:val="000E6922"/>
    <w:rsid w:val="000F1F05"/>
    <w:rsid w:val="000F3790"/>
    <w:rsid w:val="000F54A6"/>
    <w:rsid w:val="000F5E9C"/>
    <w:rsid w:val="000F7610"/>
    <w:rsid w:val="000F79D2"/>
    <w:rsid w:val="00100AAE"/>
    <w:rsid w:val="0010135C"/>
    <w:rsid w:val="00102B44"/>
    <w:rsid w:val="001068B4"/>
    <w:rsid w:val="001100DC"/>
    <w:rsid w:val="001156C2"/>
    <w:rsid w:val="00117A9F"/>
    <w:rsid w:val="00127F01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17D5"/>
    <w:rsid w:val="00151E5F"/>
    <w:rsid w:val="00155648"/>
    <w:rsid w:val="001567D9"/>
    <w:rsid w:val="00156ECD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F53"/>
    <w:rsid w:val="001A7EBC"/>
    <w:rsid w:val="001B3298"/>
    <w:rsid w:val="001B4C1D"/>
    <w:rsid w:val="001B76C7"/>
    <w:rsid w:val="001C1DF0"/>
    <w:rsid w:val="001C2312"/>
    <w:rsid w:val="001C23DF"/>
    <w:rsid w:val="001C2E80"/>
    <w:rsid w:val="001C3E64"/>
    <w:rsid w:val="001C5CBF"/>
    <w:rsid w:val="001C7F0D"/>
    <w:rsid w:val="001D1624"/>
    <w:rsid w:val="001D32C5"/>
    <w:rsid w:val="001D3741"/>
    <w:rsid w:val="001D5994"/>
    <w:rsid w:val="001D6601"/>
    <w:rsid w:val="001D7197"/>
    <w:rsid w:val="001D7910"/>
    <w:rsid w:val="001E13B7"/>
    <w:rsid w:val="001F0EFC"/>
    <w:rsid w:val="001F2E35"/>
    <w:rsid w:val="001F56C8"/>
    <w:rsid w:val="001F5762"/>
    <w:rsid w:val="00202023"/>
    <w:rsid w:val="00202357"/>
    <w:rsid w:val="00204644"/>
    <w:rsid w:val="002115AA"/>
    <w:rsid w:val="0021280D"/>
    <w:rsid w:val="00212FC8"/>
    <w:rsid w:val="002137A0"/>
    <w:rsid w:val="002155BC"/>
    <w:rsid w:val="00220457"/>
    <w:rsid w:val="00226EA1"/>
    <w:rsid w:val="00230688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410C"/>
    <w:rsid w:val="00276570"/>
    <w:rsid w:val="00277186"/>
    <w:rsid w:val="002772D1"/>
    <w:rsid w:val="00277C12"/>
    <w:rsid w:val="00277C46"/>
    <w:rsid w:val="0028064C"/>
    <w:rsid w:val="00281025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A168D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CCD"/>
    <w:rsid w:val="002B7B6C"/>
    <w:rsid w:val="002C204A"/>
    <w:rsid w:val="002C77A7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2F6A70"/>
    <w:rsid w:val="0030055B"/>
    <w:rsid w:val="003066E6"/>
    <w:rsid w:val="00312774"/>
    <w:rsid w:val="003148A4"/>
    <w:rsid w:val="00315573"/>
    <w:rsid w:val="00315B86"/>
    <w:rsid w:val="003164C4"/>
    <w:rsid w:val="00317D1F"/>
    <w:rsid w:val="00320113"/>
    <w:rsid w:val="0032263B"/>
    <w:rsid w:val="003231AA"/>
    <w:rsid w:val="00324A6F"/>
    <w:rsid w:val="00325907"/>
    <w:rsid w:val="00332B9C"/>
    <w:rsid w:val="003358CC"/>
    <w:rsid w:val="00337B14"/>
    <w:rsid w:val="00340587"/>
    <w:rsid w:val="00341CFE"/>
    <w:rsid w:val="003458EB"/>
    <w:rsid w:val="00345EAA"/>
    <w:rsid w:val="00351A7C"/>
    <w:rsid w:val="003525D5"/>
    <w:rsid w:val="00354457"/>
    <w:rsid w:val="00357384"/>
    <w:rsid w:val="00360787"/>
    <w:rsid w:val="00361195"/>
    <w:rsid w:val="0037160B"/>
    <w:rsid w:val="003727B2"/>
    <w:rsid w:val="0037578A"/>
    <w:rsid w:val="003853BB"/>
    <w:rsid w:val="003871C5"/>
    <w:rsid w:val="00391B1A"/>
    <w:rsid w:val="003A062E"/>
    <w:rsid w:val="003A3C0B"/>
    <w:rsid w:val="003A6D50"/>
    <w:rsid w:val="003B0C70"/>
    <w:rsid w:val="003B1B08"/>
    <w:rsid w:val="003B4CDC"/>
    <w:rsid w:val="003B6716"/>
    <w:rsid w:val="003B6CD0"/>
    <w:rsid w:val="003C09F0"/>
    <w:rsid w:val="003C18C4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576"/>
    <w:rsid w:val="00401DAB"/>
    <w:rsid w:val="00403F81"/>
    <w:rsid w:val="00407E81"/>
    <w:rsid w:val="00412CBC"/>
    <w:rsid w:val="00412FA6"/>
    <w:rsid w:val="004175B9"/>
    <w:rsid w:val="0042095E"/>
    <w:rsid w:val="00421374"/>
    <w:rsid w:val="00421AA4"/>
    <w:rsid w:val="004229CB"/>
    <w:rsid w:val="00423FB0"/>
    <w:rsid w:val="004240E3"/>
    <w:rsid w:val="00430A35"/>
    <w:rsid w:val="00432D97"/>
    <w:rsid w:val="004339DA"/>
    <w:rsid w:val="00434F3D"/>
    <w:rsid w:val="00437D07"/>
    <w:rsid w:val="00442C30"/>
    <w:rsid w:val="00454401"/>
    <w:rsid w:val="00463C85"/>
    <w:rsid w:val="00466416"/>
    <w:rsid w:val="00467AAE"/>
    <w:rsid w:val="00470A95"/>
    <w:rsid w:val="00472AD8"/>
    <w:rsid w:val="00474E81"/>
    <w:rsid w:val="00476244"/>
    <w:rsid w:val="004773F9"/>
    <w:rsid w:val="00483D1C"/>
    <w:rsid w:val="00485720"/>
    <w:rsid w:val="00485A08"/>
    <w:rsid w:val="00485F0C"/>
    <w:rsid w:val="00496548"/>
    <w:rsid w:val="004979CB"/>
    <w:rsid w:val="00497CE5"/>
    <w:rsid w:val="004A17D2"/>
    <w:rsid w:val="004A318B"/>
    <w:rsid w:val="004A3889"/>
    <w:rsid w:val="004A3C7C"/>
    <w:rsid w:val="004A7EC2"/>
    <w:rsid w:val="004B1B34"/>
    <w:rsid w:val="004B43CB"/>
    <w:rsid w:val="004B4450"/>
    <w:rsid w:val="004B6DA0"/>
    <w:rsid w:val="004B723C"/>
    <w:rsid w:val="004B7280"/>
    <w:rsid w:val="004C1AC9"/>
    <w:rsid w:val="004C7550"/>
    <w:rsid w:val="004C7DCD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60CA"/>
    <w:rsid w:val="004F664E"/>
    <w:rsid w:val="00501478"/>
    <w:rsid w:val="00501FBE"/>
    <w:rsid w:val="005057A5"/>
    <w:rsid w:val="0051119F"/>
    <w:rsid w:val="00511733"/>
    <w:rsid w:val="005123BF"/>
    <w:rsid w:val="00517F5A"/>
    <w:rsid w:val="005238FE"/>
    <w:rsid w:val="00524A4C"/>
    <w:rsid w:val="005262BF"/>
    <w:rsid w:val="00526574"/>
    <w:rsid w:val="00533C67"/>
    <w:rsid w:val="00536D56"/>
    <w:rsid w:val="005378EA"/>
    <w:rsid w:val="005454E6"/>
    <w:rsid w:val="005458EA"/>
    <w:rsid w:val="005459F5"/>
    <w:rsid w:val="00546209"/>
    <w:rsid w:val="0055253D"/>
    <w:rsid w:val="00554976"/>
    <w:rsid w:val="00555189"/>
    <w:rsid w:val="00556C75"/>
    <w:rsid w:val="0056176D"/>
    <w:rsid w:val="00561C04"/>
    <w:rsid w:val="00562E09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4122"/>
    <w:rsid w:val="005A407B"/>
    <w:rsid w:val="005A40DE"/>
    <w:rsid w:val="005A470E"/>
    <w:rsid w:val="005A4AB3"/>
    <w:rsid w:val="005A4D8E"/>
    <w:rsid w:val="005A65D1"/>
    <w:rsid w:val="005A6906"/>
    <w:rsid w:val="005B2AA8"/>
    <w:rsid w:val="005B48A2"/>
    <w:rsid w:val="005B4E49"/>
    <w:rsid w:val="005B54A8"/>
    <w:rsid w:val="005B6B1B"/>
    <w:rsid w:val="005B759D"/>
    <w:rsid w:val="005C0A21"/>
    <w:rsid w:val="005C2471"/>
    <w:rsid w:val="005C3532"/>
    <w:rsid w:val="005C41CA"/>
    <w:rsid w:val="005C5CDF"/>
    <w:rsid w:val="005C5E87"/>
    <w:rsid w:val="005D43E9"/>
    <w:rsid w:val="005D5DAF"/>
    <w:rsid w:val="005D61D8"/>
    <w:rsid w:val="005D72E5"/>
    <w:rsid w:val="005E2C02"/>
    <w:rsid w:val="005E30B3"/>
    <w:rsid w:val="005E314A"/>
    <w:rsid w:val="005E628E"/>
    <w:rsid w:val="005E6E5D"/>
    <w:rsid w:val="005F36AF"/>
    <w:rsid w:val="005F5C2B"/>
    <w:rsid w:val="005F5F67"/>
    <w:rsid w:val="005F6119"/>
    <w:rsid w:val="005F65AB"/>
    <w:rsid w:val="005F7D5B"/>
    <w:rsid w:val="00605317"/>
    <w:rsid w:val="006058B1"/>
    <w:rsid w:val="00607049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3AEE"/>
    <w:rsid w:val="00635134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7093C"/>
    <w:rsid w:val="00673C85"/>
    <w:rsid w:val="00673EAB"/>
    <w:rsid w:val="00673F74"/>
    <w:rsid w:val="0067435B"/>
    <w:rsid w:val="00674423"/>
    <w:rsid w:val="00684BBB"/>
    <w:rsid w:val="00686016"/>
    <w:rsid w:val="006945F1"/>
    <w:rsid w:val="00695CFD"/>
    <w:rsid w:val="006A06DA"/>
    <w:rsid w:val="006A151E"/>
    <w:rsid w:val="006A4816"/>
    <w:rsid w:val="006A6AEA"/>
    <w:rsid w:val="006B0816"/>
    <w:rsid w:val="006B1812"/>
    <w:rsid w:val="006B2A46"/>
    <w:rsid w:val="006B41E6"/>
    <w:rsid w:val="006C20DA"/>
    <w:rsid w:val="006C351E"/>
    <w:rsid w:val="006C3ADE"/>
    <w:rsid w:val="006C408F"/>
    <w:rsid w:val="006C43B7"/>
    <w:rsid w:val="006C43EB"/>
    <w:rsid w:val="006C4A9E"/>
    <w:rsid w:val="006C4F92"/>
    <w:rsid w:val="006D2914"/>
    <w:rsid w:val="006D457D"/>
    <w:rsid w:val="006D5B3C"/>
    <w:rsid w:val="006D5D65"/>
    <w:rsid w:val="006E03D4"/>
    <w:rsid w:val="006E1BB6"/>
    <w:rsid w:val="006E429A"/>
    <w:rsid w:val="006F7EDE"/>
    <w:rsid w:val="00703C91"/>
    <w:rsid w:val="00703EDE"/>
    <w:rsid w:val="00707317"/>
    <w:rsid w:val="00707D3B"/>
    <w:rsid w:val="007102D0"/>
    <w:rsid w:val="00710C10"/>
    <w:rsid w:val="007126CB"/>
    <w:rsid w:val="007130DC"/>
    <w:rsid w:val="007160D4"/>
    <w:rsid w:val="00720A51"/>
    <w:rsid w:val="00721B3E"/>
    <w:rsid w:val="00722CFE"/>
    <w:rsid w:val="00724EBE"/>
    <w:rsid w:val="00725C14"/>
    <w:rsid w:val="00725D9B"/>
    <w:rsid w:val="00732555"/>
    <w:rsid w:val="00732624"/>
    <w:rsid w:val="00732FFC"/>
    <w:rsid w:val="0073397C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778F1"/>
    <w:rsid w:val="00781807"/>
    <w:rsid w:val="007824B5"/>
    <w:rsid w:val="0078475B"/>
    <w:rsid w:val="007853C2"/>
    <w:rsid w:val="00785CB1"/>
    <w:rsid w:val="00791E8D"/>
    <w:rsid w:val="007A036F"/>
    <w:rsid w:val="007A5AD9"/>
    <w:rsid w:val="007A630E"/>
    <w:rsid w:val="007A779C"/>
    <w:rsid w:val="007B3B7C"/>
    <w:rsid w:val="007B7E89"/>
    <w:rsid w:val="007C034A"/>
    <w:rsid w:val="007C1354"/>
    <w:rsid w:val="007C2ED3"/>
    <w:rsid w:val="007D1C14"/>
    <w:rsid w:val="007D76FB"/>
    <w:rsid w:val="007E0797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147F0"/>
    <w:rsid w:val="008176B6"/>
    <w:rsid w:val="008208A7"/>
    <w:rsid w:val="00820B11"/>
    <w:rsid w:val="008303B1"/>
    <w:rsid w:val="00830F6E"/>
    <w:rsid w:val="00831AE5"/>
    <w:rsid w:val="00831FD4"/>
    <w:rsid w:val="008321E8"/>
    <w:rsid w:val="00835628"/>
    <w:rsid w:val="008417AD"/>
    <w:rsid w:val="00844B63"/>
    <w:rsid w:val="00847E12"/>
    <w:rsid w:val="008527FF"/>
    <w:rsid w:val="008561E2"/>
    <w:rsid w:val="00864724"/>
    <w:rsid w:val="008700E4"/>
    <w:rsid w:val="00871D4A"/>
    <w:rsid w:val="00874CEF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402C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0931"/>
    <w:rsid w:val="008F436D"/>
    <w:rsid w:val="008F4BA7"/>
    <w:rsid w:val="008F5BA8"/>
    <w:rsid w:val="00900D8E"/>
    <w:rsid w:val="009029DD"/>
    <w:rsid w:val="00904BF6"/>
    <w:rsid w:val="00906936"/>
    <w:rsid w:val="00911313"/>
    <w:rsid w:val="00911CA8"/>
    <w:rsid w:val="0091460E"/>
    <w:rsid w:val="00914FB5"/>
    <w:rsid w:val="00915474"/>
    <w:rsid w:val="0091568D"/>
    <w:rsid w:val="00920547"/>
    <w:rsid w:val="00920827"/>
    <w:rsid w:val="00930DC6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1E61"/>
    <w:rsid w:val="009621B2"/>
    <w:rsid w:val="00962EDD"/>
    <w:rsid w:val="00962F03"/>
    <w:rsid w:val="00962FA9"/>
    <w:rsid w:val="0096723E"/>
    <w:rsid w:val="009731C0"/>
    <w:rsid w:val="00976606"/>
    <w:rsid w:val="00977902"/>
    <w:rsid w:val="00983FA7"/>
    <w:rsid w:val="00991791"/>
    <w:rsid w:val="00993CF2"/>
    <w:rsid w:val="009A502D"/>
    <w:rsid w:val="009A6004"/>
    <w:rsid w:val="009A7CFF"/>
    <w:rsid w:val="009B7160"/>
    <w:rsid w:val="009C01F9"/>
    <w:rsid w:val="009C34D9"/>
    <w:rsid w:val="009C35BD"/>
    <w:rsid w:val="009C418F"/>
    <w:rsid w:val="009C44FB"/>
    <w:rsid w:val="009C4530"/>
    <w:rsid w:val="009C558E"/>
    <w:rsid w:val="009C563A"/>
    <w:rsid w:val="009C6617"/>
    <w:rsid w:val="009D196A"/>
    <w:rsid w:val="009D4752"/>
    <w:rsid w:val="009E0F4E"/>
    <w:rsid w:val="009E1890"/>
    <w:rsid w:val="009F1F82"/>
    <w:rsid w:val="009F25D1"/>
    <w:rsid w:val="009F2C28"/>
    <w:rsid w:val="009F76EB"/>
    <w:rsid w:val="00A06374"/>
    <w:rsid w:val="00A070E2"/>
    <w:rsid w:val="00A07767"/>
    <w:rsid w:val="00A102C5"/>
    <w:rsid w:val="00A17DAA"/>
    <w:rsid w:val="00A21A04"/>
    <w:rsid w:val="00A21DB8"/>
    <w:rsid w:val="00A2266E"/>
    <w:rsid w:val="00A23E7A"/>
    <w:rsid w:val="00A2538A"/>
    <w:rsid w:val="00A26628"/>
    <w:rsid w:val="00A311C3"/>
    <w:rsid w:val="00A32027"/>
    <w:rsid w:val="00A323D1"/>
    <w:rsid w:val="00A33B73"/>
    <w:rsid w:val="00A34AF9"/>
    <w:rsid w:val="00A3688E"/>
    <w:rsid w:val="00A37358"/>
    <w:rsid w:val="00A44837"/>
    <w:rsid w:val="00A53D71"/>
    <w:rsid w:val="00A55F77"/>
    <w:rsid w:val="00A56819"/>
    <w:rsid w:val="00A56CAE"/>
    <w:rsid w:val="00A56F0B"/>
    <w:rsid w:val="00A6420B"/>
    <w:rsid w:val="00A67453"/>
    <w:rsid w:val="00A707B4"/>
    <w:rsid w:val="00A74A8D"/>
    <w:rsid w:val="00A7790F"/>
    <w:rsid w:val="00A818F8"/>
    <w:rsid w:val="00A86E5C"/>
    <w:rsid w:val="00A872F5"/>
    <w:rsid w:val="00A9410F"/>
    <w:rsid w:val="00A97471"/>
    <w:rsid w:val="00AA3B9E"/>
    <w:rsid w:val="00AA4A44"/>
    <w:rsid w:val="00AA5B76"/>
    <w:rsid w:val="00AA7DE3"/>
    <w:rsid w:val="00AB0327"/>
    <w:rsid w:val="00AB181A"/>
    <w:rsid w:val="00AB1E86"/>
    <w:rsid w:val="00AB2BF9"/>
    <w:rsid w:val="00AB576D"/>
    <w:rsid w:val="00AB6498"/>
    <w:rsid w:val="00AC0A19"/>
    <w:rsid w:val="00AC111E"/>
    <w:rsid w:val="00AC1C19"/>
    <w:rsid w:val="00AC2F18"/>
    <w:rsid w:val="00AC32AD"/>
    <w:rsid w:val="00AD2246"/>
    <w:rsid w:val="00AD7AC8"/>
    <w:rsid w:val="00AE295A"/>
    <w:rsid w:val="00AF089C"/>
    <w:rsid w:val="00AF3C6D"/>
    <w:rsid w:val="00AF6E6A"/>
    <w:rsid w:val="00AF6F9E"/>
    <w:rsid w:val="00B0008D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7D36"/>
    <w:rsid w:val="00B21DF8"/>
    <w:rsid w:val="00B245E1"/>
    <w:rsid w:val="00B25FD5"/>
    <w:rsid w:val="00B26E6E"/>
    <w:rsid w:val="00B27031"/>
    <w:rsid w:val="00B305E7"/>
    <w:rsid w:val="00B347BC"/>
    <w:rsid w:val="00B43D0B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7B2"/>
    <w:rsid w:val="00B75B4D"/>
    <w:rsid w:val="00B82808"/>
    <w:rsid w:val="00B82987"/>
    <w:rsid w:val="00B83945"/>
    <w:rsid w:val="00B83FCF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24"/>
    <w:rsid w:val="00BC66D3"/>
    <w:rsid w:val="00BC7185"/>
    <w:rsid w:val="00BD080E"/>
    <w:rsid w:val="00BD44BE"/>
    <w:rsid w:val="00BD7670"/>
    <w:rsid w:val="00BE5EFE"/>
    <w:rsid w:val="00BF0808"/>
    <w:rsid w:val="00BF4E0C"/>
    <w:rsid w:val="00BF4EC4"/>
    <w:rsid w:val="00C00AE5"/>
    <w:rsid w:val="00C02743"/>
    <w:rsid w:val="00C02C6C"/>
    <w:rsid w:val="00C032D6"/>
    <w:rsid w:val="00C06C6A"/>
    <w:rsid w:val="00C14560"/>
    <w:rsid w:val="00C14CE3"/>
    <w:rsid w:val="00C15FE6"/>
    <w:rsid w:val="00C16307"/>
    <w:rsid w:val="00C16CFB"/>
    <w:rsid w:val="00C24386"/>
    <w:rsid w:val="00C26244"/>
    <w:rsid w:val="00C32F15"/>
    <w:rsid w:val="00C34421"/>
    <w:rsid w:val="00C3513B"/>
    <w:rsid w:val="00C3783E"/>
    <w:rsid w:val="00C42029"/>
    <w:rsid w:val="00C43D9D"/>
    <w:rsid w:val="00C44C9A"/>
    <w:rsid w:val="00C45136"/>
    <w:rsid w:val="00C452B0"/>
    <w:rsid w:val="00C47366"/>
    <w:rsid w:val="00C517B0"/>
    <w:rsid w:val="00C53C04"/>
    <w:rsid w:val="00C54A44"/>
    <w:rsid w:val="00C55DE3"/>
    <w:rsid w:val="00C57EAE"/>
    <w:rsid w:val="00C635ED"/>
    <w:rsid w:val="00C6452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4DFA"/>
    <w:rsid w:val="00C851E7"/>
    <w:rsid w:val="00C85CF3"/>
    <w:rsid w:val="00C862CD"/>
    <w:rsid w:val="00C9522C"/>
    <w:rsid w:val="00C96027"/>
    <w:rsid w:val="00C97B2C"/>
    <w:rsid w:val="00CA1143"/>
    <w:rsid w:val="00CA143A"/>
    <w:rsid w:val="00CA20E1"/>
    <w:rsid w:val="00CA6E82"/>
    <w:rsid w:val="00CB2769"/>
    <w:rsid w:val="00CB3A05"/>
    <w:rsid w:val="00CB745E"/>
    <w:rsid w:val="00CB7AA0"/>
    <w:rsid w:val="00CC2932"/>
    <w:rsid w:val="00CC40A9"/>
    <w:rsid w:val="00CD2CA7"/>
    <w:rsid w:val="00CD4524"/>
    <w:rsid w:val="00CD750F"/>
    <w:rsid w:val="00CE1F68"/>
    <w:rsid w:val="00CE4823"/>
    <w:rsid w:val="00CF4644"/>
    <w:rsid w:val="00D01425"/>
    <w:rsid w:val="00D02703"/>
    <w:rsid w:val="00D13BC3"/>
    <w:rsid w:val="00D1440B"/>
    <w:rsid w:val="00D14799"/>
    <w:rsid w:val="00D15B3B"/>
    <w:rsid w:val="00D202E9"/>
    <w:rsid w:val="00D22CDE"/>
    <w:rsid w:val="00D253EA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37E4"/>
    <w:rsid w:val="00D46E30"/>
    <w:rsid w:val="00D47C82"/>
    <w:rsid w:val="00D50505"/>
    <w:rsid w:val="00D5074B"/>
    <w:rsid w:val="00D50CF2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718B4"/>
    <w:rsid w:val="00D7425B"/>
    <w:rsid w:val="00D84FB1"/>
    <w:rsid w:val="00D858B0"/>
    <w:rsid w:val="00D86437"/>
    <w:rsid w:val="00D86588"/>
    <w:rsid w:val="00D90462"/>
    <w:rsid w:val="00D95009"/>
    <w:rsid w:val="00DA0113"/>
    <w:rsid w:val="00DA06C4"/>
    <w:rsid w:val="00DA0705"/>
    <w:rsid w:val="00DA3CA3"/>
    <w:rsid w:val="00DA4786"/>
    <w:rsid w:val="00DA7535"/>
    <w:rsid w:val="00DB2D7A"/>
    <w:rsid w:val="00DB49D4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764B"/>
    <w:rsid w:val="00DE7D3D"/>
    <w:rsid w:val="00DF0344"/>
    <w:rsid w:val="00DF2384"/>
    <w:rsid w:val="00DF4C83"/>
    <w:rsid w:val="00E01393"/>
    <w:rsid w:val="00E05255"/>
    <w:rsid w:val="00E07317"/>
    <w:rsid w:val="00E141B8"/>
    <w:rsid w:val="00E16DE9"/>
    <w:rsid w:val="00E221F5"/>
    <w:rsid w:val="00E22F8E"/>
    <w:rsid w:val="00E2368B"/>
    <w:rsid w:val="00E2371F"/>
    <w:rsid w:val="00E24412"/>
    <w:rsid w:val="00E24583"/>
    <w:rsid w:val="00E25FBC"/>
    <w:rsid w:val="00E26CDC"/>
    <w:rsid w:val="00E31203"/>
    <w:rsid w:val="00E31607"/>
    <w:rsid w:val="00E32F97"/>
    <w:rsid w:val="00E3530B"/>
    <w:rsid w:val="00E440AA"/>
    <w:rsid w:val="00E44BB9"/>
    <w:rsid w:val="00E46FDF"/>
    <w:rsid w:val="00E501BA"/>
    <w:rsid w:val="00E51869"/>
    <w:rsid w:val="00E52E65"/>
    <w:rsid w:val="00E56D2D"/>
    <w:rsid w:val="00E63726"/>
    <w:rsid w:val="00E66C59"/>
    <w:rsid w:val="00E66E42"/>
    <w:rsid w:val="00E7393C"/>
    <w:rsid w:val="00E7466F"/>
    <w:rsid w:val="00E7697C"/>
    <w:rsid w:val="00E827E5"/>
    <w:rsid w:val="00E87968"/>
    <w:rsid w:val="00E93B3F"/>
    <w:rsid w:val="00E971FC"/>
    <w:rsid w:val="00EA042A"/>
    <w:rsid w:val="00EA13E8"/>
    <w:rsid w:val="00EA3445"/>
    <w:rsid w:val="00EB1650"/>
    <w:rsid w:val="00EB7D7A"/>
    <w:rsid w:val="00EC123A"/>
    <w:rsid w:val="00EC3CDF"/>
    <w:rsid w:val="00EC43B9"/>
    <w:rsid w:val="00EC47B6"/>
    <w:rsid w:val="00EC60B3"/>
    <w:rsid w:val="00ED2F1A"/>
    <w:rsid w:val="00ED486D"/>
    <w:rsid w:val="00ED4993"/>
    <w:rsid w:val="00ED58FE"/>
    <w:rsid w:val="00ED6ED4"/>
    <w:rsid w:val="00EE44B5"/>
    <w:rsid w:val="00EE7423"/>
    <w:rsid w:val="00EE77DB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14ABF"/>
    <w:rsid w:val="00F20183"/>
    <w:rsid w:val="00F243EA"/>
    <w:rsid w:val="00F2508A"/>
    <w:rsid w:val="00F30B92"/>
    <w:rsid w:val="00F30BF8"/>
    <w:rsid w:val="00F3308D"/>
    <w:rsid w:val="00F335C5"/>
    <w:rsid w:val="00F34153"/>
    <w:rsid w:val="00F3454B"/>
    <w:rsid w:val="00F352A6"/>
    <w:rsid w:val="00F4027C"/>
    <w:rsid w:val="00F41EA7"/>
    <w:rsid w:val="00F46401"/>
    <w:rsid w:val="00F46FA6"/>
    <w:rsid w:val="00F47F58"/>
    <w:rsid w:val="00F55110"/>
    <w:rsid w:val="00F6057A"/>
    <w:rsid w:val="00F60CD6"/>
    <w:rsid w:val="00F65CBC"/>
    <w:rsid w:val="00F6686B"/>
    <w:rsid w:val="00F71B62"/>
    <w:rsid w:val="00F72990"/>
    <w:rsid w:val="00F729F2"/>
    <w:rsid w:val="00F73DF1"/>
    <w:rsid w:val="00F7447D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483A"/>
    <w:rsid w:val="00FA5355"/>
    <w:rsid w:val="00FA5BAE"/>
    <w:rsid w:val="00FA5FB6"/>
    <w:rsid w:val="00FA6648"/>
    <w:rsid w:val="00FA6B75"/>
    <w:rsid w:val="00FB53B2"/>
    <w:rsid w:val="00FB5514"/>
    <w:rsid w:val="00FB6E09"/>
    <w:rsid w:val="00FC0630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  <w:style w:type="table" w:styleId="TableGrid">
    <w:name w:val="Table Grid"/>
    <w:basedOn w:val="TableNormal"/>
    <w:uiPriority w:val="59"/>
    <w:rsid w:val="00F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3.xml><?xml version="1.0" encoding="utf-8"?>
<ds:datastoreItem xmlns:ds="http://schemas.openxmlformats.org/officeDocument/2006/customXml" ds:itemID="{9BDB458E-46BF-41D1-8993-BF05C3026C7A}"/>
</file>

<file path=customXml/itemProps4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2</cp:revision>
  <cp:lastPrinted>2024-01-12T16:51:00Z</cp:lastPrinted>
  <dcterms:created xsi:type="dcterms:W3CDTF">2024-03-27T01:19:00Z</dcterms:created>
  <dcterms:modified xsi:type="dcterms:W3CDTF">2024-03-27T01:19:00Z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